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0"/>
        <w:gridCol w:w="236"/>
      </w:tblGrid>
      <w:tr w:rsidR="000F51D9" w:rsidRPr="002463A2" w14:paraId="7CBC672D" w14:textId="77777777" w:rsidTr="00376D29">
        <w:trPr>
          <w:trHeight w:val="3105"/>
        </w:trPr>
        <w:tc>
          <w:tcPr>
            <w:tcW w:w="15546" w:type="dxa"/>
            <w:gridSpan w:val="2"/>
            <w:tcBorders>
              <w:top w:val="single" w:sz="4" w:space="0" w:color="auto"/>
              <w:bottom w:val="nil"/>
            </w:tcBorders>
            <w:shd w:val="clear" w:color="auto" w:fill="538135" w:themeFill="accent6" w:themeFillShade="BF"/>
            <w:vAlign w:val="center"/>
          </w:tcPr>
          <w:p w14:paraId="093621D4" w14:textId="54715907" w:rsidR="000F51D9" w:rsidRPr="00376D29" w:rsidRDefault="000F51D9" w:rsidP="00376D29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SimSun" w:hAnsi="Calibri" w:cs="Arial"/>
                <w:b/>
                <w:color w:val="FFFFFF"/>
                <w:sz w:val="48"/>
                <w:szCs w:val="48"/>
              </w:rPr>
            </w:pPr>
            <w:r w:rsidRPr="002463A2">
              <w:rPr>
                <w:rFonts w:ascii="Calibri" w:eastAsia="SimSun" w:hAnsi="Calibri" w:cs="Arial"/>
                <w:b/>
                <w:color w:val="FFFFFF"/>
                <w:sz w:val="48"/>
                <w:szCs w:val="48"/>
              </w:rPr>
              <w:t>Actuación de: “</w:t>
            </w:r>
            <w:r>
              <w:rPr>
                <w:rFonts w:ascii="Calibri" w:eastAsia="SimSun" w:hAnsi="Calibri" w:cs="Arial"/>
                <w:b/>
                <w:color w:val="FFFFFF"/>
                <w:sz w:val="48"/>
                <w:szCs w:val="48"/>
              </w:rPr>
              <w:t>ADAPTACIÓN DE LÍNEAS ELÉCTRICAS DE ALTA TENSIÓN A LOS REQUISITOS ESTABLECIDOS POR EL RD 1432/2008, DE 29 DE AGOSTO, EN EL MARCO DEL PLAN DE RECUPERACIÓN, TRANSFORMACIÓN Y RESILIENCIA”</w:t>
            </w:r>
          </w:p>
        </w:tc>
      </w:tr>
      <w:tr w:rsidR="000F51D9" w:rsidRPr="00AF4C22" w14:paraId="4A930034" w14:textId="77777777" w:rsidTr="00376D29">
        <w:trPr>
          <w:trHeight w:val="2974"/>
        </w:trPr>
        <w:tc>
          <w:tcPr>
            <w:tcW w:w="153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90EFBEC" w14:textId="47DFDF6F" w:rsidR="00376D29" w:rsidRDefault="00376D29" w:rsidP="00376D29">
            <w:pPr>
              <w:spacing w:before="240" w:line="480" w:lineRule="auto"/>
              <w:jc w:val="center"/>
              <w:rPr>
                <w:rFonts w:ascii="Calibri" w:eastAsia="SimSun" w:hAnsi="Calibri" w:cs="Arial"/>
                <w:b/>
                <w:sz w:val="28"/>
                <w:szCs w:val="24"/>
              </w:rPr>
            </w:pPr>
            <w:r>
              <w:rPr>
                <w:rFonts w:ascii="Calibri" w:eastAsia="SimSun" w:hAnsi="Calibri" w:cs="Arial"/>
                <w:b/>
                <w:sz w:val="28"/>
                <w:szCs w:val="24"/>
              </w:rPr>
              <w:t>CONSEJERÍA DE MEDIO AMBIENTE, UNIVERSIDADES, INVESTIGACIÓN Y MAR MENOR</w:t>
            </w:r>
          </w:p>
          <w:p w14:paraId="42474183" w14:textId="30197E40" w:rsidR="000F51D9" w:rsidRPr="00795B12" w:rsidRDefault="00795B12" w:rsidP="00795B12">
            <w:pPr>
              <w:spacing w:line="480" w:lineRule="auto"/>
              <w:rPr>
                <w:rFonts w:ascii="Calibri" w:eastAsia="SimSun" w:hAnsi="Calibri" w:cs="Arial"/>
                <w:b/>
                <w:sz w:val="28"/>
                <w:szCs w:val="24"/>
              </w:rPr>
            </w:pPr>
            <w:r w:rsidRPr="00795B12">
              <w:rPr>
                <w:rFonts w:ascii="Calibri" w:eastAsia="SimSun" w:hAnsi="Calibri" w:cs="Arial"/>
                <w:b/>
                <w:sz w:val="28"/>
                <w:szCs w:val="24"/>
              </w:rPr>
              <w:t>BENEFICIARIO:</w:t>
            </w:r>
          </w:p>
          <w:p w14:paraId="692E22E5" w14:textId="5D0D3A62" w:rsidR="00795B12" w:rsidRPr="00795B12" w:rsidRDefault="00795B12" w:rsidP="00795B12">
            <w:pPr>
              <w:spacing w:line="480" w:lineRule="auto"/>
              <w:rPr>
                <w:rFonts w:ascii="Calibri" w:eastAsia="SimSun" w:hAnsi="Calibri" w:cs="Arial"/>
                <w:b/>
                <w:sz w:val="28"/>
                <w:szCs w:val="24"/>
              </w:rPr>
            </w:pPr>
            <w:r w:rsidRPr="00795B12">
              <w:rPr>
                <w:rFonts w:ascii="Calibri" w:eastAsia="SimSun" w:hAnsi="Calibri" w:cs="Arial"/>
                <w:b/>
                <w:sz w:val="28"/>
                <w:szCs w:val="24"/>
              </w:rPr>
              <w:t>PLAZO:</w:t>
            </w:r>
          </w:p>
          <w:p w14:paraId="17A9E4A4" w14:textId="5F85B956" w:rsidR="00795B12" w:rsidRPr="00795B12" w:rsidRDefault="00795B12" w:rsidP="00795B12">
            <w:pPr>
              <w:spacing w:line="480" w:lineRule="auto"/>
              <w:rPr>
                <w:rFonts w:ascii="Calibri" w:eastAsia="SimSun" w:hAnsi="Calibri" w:cs="Arial"/>
                <w:b/>
                <w:sz w:val="28"/>
                <w:szCs w:val="24"/>
              </w:rPr>
            </w:pPr>
            <w:r w:rsidRPr="00795B12">
              <w:rPr>
                <w:rFonts w:ascii="Calibri" w:eastAsia="SimSun" w:hAnsi="Calibri" w:cs="Arial"/>
                <w:b/>
                <w:sz w:val="28"/>
                <w:szCs w:val="24"/>
              </w:rPr>
              <w:t>PRESUPUESTO:</w:t>
            </w:r>
            <w:bookmarkStart w:id="0" w:name="_GoBack"/>
            <w:bookmarkEnd w:id="0"/>
          </w:p>
          <w:p w14:paraId="66BE138D" w14:textId="2823FC20" w:rsidR="00795B12" w:rsidRPr="00795B12" w:rsidRDefault="00795B12" w:rsidP="00795B12">
            <w:pPr>
              <w:spacing w:line="480" w:lineRule="auto"/>
              <w:rPr>
                <w:rFonts w:ascii="Calibri" w:eastAsia="SimSun" w:hAnsi="Calibri" w:cs="Arial"/>
                <w:sz w:val="24"/>
                <w:szCs w:val="24"/>
              </w:rPr>
            </w:pPr>
            <w:r w:rsidRPr="00795B12">
              <w:rPr>
                <w:rFonts w:ascii="Calibri" w:eastAsia="SimSun" w:hAnsi="Calibri" w:cs="Arial"/>
                <w:b/>
                <w:sz w:val="28"/>
                <w:szCs w:val="24"/>
              </w:rPr>
              <w:t>UBICACIÓN: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03D1C3" w14:textId="77777777" w:rsidR="000F51D9" w:rsidRPr="00AF4C22" w:rsidRDefault="000F51D9" w:rsidP="00795B12">
            <w:pPr>
              <w:autoSpaceDE w:val="0"/>
              <w:autoSpaceDN w:val="0"/>
              <w:adjustRightInd w:val="0"/>
              <w:spacing w:line="276" w:lineRule="auto"/>
              <w:ind w:right="-144"/>
              <w:rPr>
                <w:rFonts w:ascii="Calibri" w:eastAsia="SimSun" w:hAnsi="Calibri" w:cs="Arial"/>
                <w:sz w:val="24"/>
                <w:szCs w:val="24"/>
              </w:rPr>
            </w:pPr>
          </w:p>
        </w:tc>
      </w:tr>
      <w:tr w:rsidR="000F51D9" w:rsidRPr="00AF4C22" w14:paraId="16C1A7BA" w14:textId="77777777" w:rsidTr="00376D29">
        <w:trPr>
          <w:trHeight w:val="1138"/>
        </w:trPr>
        <w:tc>
          <w:tcPr>
            <w:tcW w:w="1554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47BA6FB" w14:textId="46C12FE2" w:rsidR="000F51D9" w:rsidRPr="002A1022" w:rsidRDefault="000F51D9" w:rsidP="00795B1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SimSun" w:hAnsi="Calibri" w:cs="Arial"/>
                <w:sz w:val="24"/>
                <w:szCs w:val="24"/>
              </w:rPr>
            </w:pPr>
            <w:r w:rsidRPr="00DA4C24">
              <w:rPr>
                <w:noProof/>
                <w:color w:val="FF0000"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1E4C5B6C" wp14:editId="3599D327">
                  <wp:simplePos x="0" y="0"/>
                  <wp:positionH relativeFrom="page">
                    <wp:posOffset>239395</wp:posOffset>
                  </wp:positionH>
                  <wp:positionV relativeFrom="paragraph">
                    <wp:posOffset>-22860</wp:posOffset>
                  </wp:positionV>
                  <wp:extent cx="9486900" cy="6096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56FCA3" w14:textId="77777777" w:rsidR="00376657" w:rsidRDefault="00376657"/>
    <w:sectPr w:rsidR="00376657" w:rsidSect="00376D29">
      <w:headerReference w:type="default" r:id="rId7"/>
      <w:footerReference w:type="default" r:id="rId8"/>
      <w:pgSz w:w="16838" w:h="11906" w:orient="landscape"/>
      <w:pgMar w:top="284" w:right="260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9762C" w14:textId="77777777" w:rsidR="00400DBF" w:rsidRDefault="00400DBF" w:rsidP="0033118A">
      <w:r>
        <w:separator/>
      </w:r>
    </w:p>
  </w:endnote>
  <w:endnote w:type="continuationSeparator" w:id="0">
    <w:p w14:paraId="4CD1244D" w14:textId="77777777" w:rsidR="00400DBF" w:rsidRDefault="00400DBF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FA9D8" w14:textId="77777777" w:rsidR="003A0AEA" w:rsidRDefault="003A0AEA" w:rsidP="009F7197">
    <w:pPr>
      <w:pStyle w:val="Piedepgina"/>
    </w:pPr>
  </w:p>
  <w:p w14:paraId="00B3B1D8" w14:textId="77777777" w:rsidR="003A0AEA" w:rsidRDefault="003A0AEA" w:rsidP="009F7197">
    <w:pPr>
      <w:pStyle w:val="Piedepgina"/>
    </w:pPr>
  </w:p>
  <w:p w14:paraId="08BA4E04" w14:textId="77777777" w:rsidR="003A0AEA" w:rsidRDefault="003A0AEA" w:rsidP="009F7197">
    <w:pPr>
      <w:pStyle w:val="Piedepgina"/>
    </w:pPr>
  </w:p>
  <w:p w14:paraId="5DBFC01D" w14:textId="2EF2FA53" w:rsidR="009F7197" w:rsidRPr="009F7197" w:rsidRDefault="009F7197" w:rsidP="009F71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16310" w14:textId="77777777" w:rsidR="00400DBF" w:rsidRDefault="00400DBF" w:rsidP="0033118A">
      <w:r>
        <w:separator/>
      </w:r>
    </w:p>
  </w:footnote>
  <w:footnote w:type="continuationSeparator" w:id="0">
    <w:p w14:paraId="2D0912BD" w14:textId="77777777" w:rsidR="00400DBF" w:rsidRDefault="00400DBF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14:paraId="36C151C9" w14:textId="77777777" w:rsidTr="00D601C1">
      <w:trPr>
        <w:cantSplit/>
        <w:trHeight w:hRule="exact" w:val="1843"/>
      </w:trPr>
      <w:tc>
        <w:tcPr>
          <w:tcW w:w="11906" w:type="dxa"/>
          <w:noWrap/>
        </w:tcPr>
        <w:p w14:paraId="0046CA08" w14:textId="1AD39CE4" w:rsidR="0033118A" w:rsidRDefault="00A94B3C" w:rsidP="00244494">
          <w:pPr>
            <w:pStyle w:val="Encabezado"/>
            <w:jc w:val="center"/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035FD26" wp14:editId="433692B2">
                    <wp:simplePos x="0" y="0"/>
                    <wp:positionH relativeFrom="column">
                      <wp:posOffset>2636322</wp:posOffset>
                    </wp:positionH>
                    <wp:positionV relativeFrom="paragraph">
                      <wp:posOffset>261257</wp:posOffset>
                    </wp:positionV>
                    <wp:extent cx="1733797" cy="831273"/>
                    <wp:effectExtent l="0" t="0" r="19050" b="26035"/>
                    <wp:wrapNone/>
                    <wp:docPr id="4" name="Rectángul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33797" cy="831273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D402065" id="Rectángulo 4" o:spid="_x0000_s1026" style="position:absolute;margin-left:207.6pt;margin-top:20.55pt;width:136.5pt;height:6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" fillcolor="white [3201]" strokecolor="white [3212]" strokeweight="1pt"/>
                </w:pict>
              </mc:Fallback>
            </mc:AlternateContent>
          </w:r>
        </w:p>
      </w:tc>
    </w:tr>
  </w:tbl>
  <w:p w14:paraId="316B690C" w14:textId="1960CB9F" w:rsidR="0033118A" w:rsidRDefault="003311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B7"/>
    <w:rsid w:val="00047D79"/>
    <w:rsid w:val="000A6CBE"/>
    <w:rsid w:val="000B4103"/>
    <w:rsid w:val="000F51D9"/>
    <w:rsid w:val="0013104E"/>
    <w:rsid w:val="001353E8"/>
    <w:rsid w:val="0019746C"/>
    <w:rsid w:val="001F6198"/>
    <w:rsid w:val="00235B81"/>
    <w:rsid w:val="00244494"/>
    <w:rsid w:val="0033118A"/>
    <w:rsid w:val="00376657"/>
    <w:rsid w:val="00376D29"/>
    <w:rsid w:val="003A0AEA"/>
    <w:rsid w:val="003C26F0"/>
    <w:rsid w:val="00400DBF"/>
    <w:rsid w:val="004E7DEE"/>
    <w:rsid w:val="00546BB5"/>
    <w:rsid w:val="005C1B42"/>
    <w:rsid w:val="0060518B"/>
    <w:rsid w:val="00681F44"/>
    <w:rsid w:val="006E3224"/>
    <w:rsid w:val="0072032E"/>
    <w:rsid w:val="00752411"/>
    <w:rsid w:val="00795B12"/>
    <w:rsid w:val="007E0EB7"/>
    <w:rsid w:val="00805E6D"/>
    <w:rsid w:val="00836C3B"/>
    <w:rsid w:val="00865E83"/>
    <w:rsid w:val="008B55BB"/>
    <w:rsid w:val="008E3810"/>
    <w:rsid w:val="00925360"/>
    <w:rsid w:val="00994257"/>
    <w:rsid w:val="009D7E49"/>
    <w:rsid w:val="009F7197"/>
    <w:rsid w:val="00A441B7"/>
    <w:rsid w:val="00A94B3C"/>
    <w:rsid w:val="00B612C5"/>
    <w:rsid w:val="00C44004"/>
    <w:rsid w:val="00D0196C"/>
    <w:rsid w:val="00D601C1"/>
    <w:rsid w:val="00DF0463"/>
    <w:rsid w:val="00ED1BD3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99C08"/>
  <w15:chartTrackingRefBased/>
  <w15:docId w15:val="{F53DA3B6-EC5A-420F-BF0D-0BE3F599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g38c\AppData\Local\Temp\Temp2_06%20Consejer&#237;a%20de%20Agua,%20Agricultura,%20Ganader&#237;a,%20Pesca%20y%20Medio%20Ambiente.zip\06%20Consejer&#237;a%20de%20Agua,%20Agricultura,%20Ganader&#237;a,%20Pesca%20y%20Medio%20Ambiente\CAAGPMA%20-%20DGMN%20-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CAAGPMA - DGMN - Color.dotx</Template>
  <TotalTime>0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BALLESTA GOMEZ, M. LUISA</dc:creator>
  <cp:keywords/>
  <dc:description/>
  <cp:lastModifiedBy>MORENO GASTEAZI, LOURDES</cp:lastModifiedBy>
  <cp:revision>3</cp:revision>
  <dcterms:created xsi:type="dcterms:W3CDTF">2025-09-09T10:29:00Z</dcterms:created>
  <dcterms:modified xsi:type="dcterms:W3CDTF">2025-09-10T07:25:00Z</dcterms:modified>
</cp:coreProperties>
</file>